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54E54" w:rsidRDefault="00837797">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54E54" w:rsidRDefault="00837797">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1.002693</w:t>
      </w:r>
    </w:p>
    <w:p w:rsidR="00054E54" w:rsidRDefault="00837797">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1813/QĐ-BXD</w:t>
      </w:r>
    </w:p>
    <w:p w:rsidR="00054E54" w:rsidRDefault="00837797">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Cấp giấy phép chặt hạ, dịch chuyển cây xanh</w:t>
      </w:r>
    </w:p>
    <w:p w:rsidR="00054E54" w:rsidRDefault="00837797">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054E54" w:rsidRDefault="00837797">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54E54" w:rsidRDefault="00837797">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Hạ tầng kỹ thuật</w:t>
      </w:r>
    </w:p>
    <w:p w:rsidR="00054E54" w:rsidRDefault="00837797">
      <w:pPr>
        <w:spacing w:after="0" w:line="276" w:lineRule="auto"/>
        <w:jc w:val="both"/>
      </w:pPr>
      <w:r>
        <w:rPr>
          <w:rFonts w:ascii="Times New Roman" w:eastAsia="Times New Roman" w:hAnsi="Times New Roman" w:cs="Times New Roman"/>
          <w:b/>
          <w:sz w:val="26"/>
        </w:rPr>
        <w:t xml:space="preserve">Trình tự thực hiện: </w:t>
      </w:r>
    </w:p>
    <w:p w:rsidR="00054E54" w:rsidRDefault="00054E54">
      <w:pPr>
        <w:shd w:val="clear" w:color="auto" w:fill="F2F6F9"/>
        <w:spacing w:before="120" w:after="0" w:line="276" w:lineRule="auto"/>
        <w:jc w:val="both"/>
      </w:pPr>
    </w:p>
    <w:p w:rsidR="00054E54" w:rsidRDefault="00837797">
      <w:pPr>
        <w:spacing w:after="0" w:line="276" w:lineRule="auto"/>
        <w:jc w:val="both"/>
      </w:pPr>
      <w:r>
        <w:rPr>
          <w:rFonts w:ascii="Times New Roman" w:eastAsia="Times New Roman" w:hAnsi="Times New Roman" w:cs="Times New Roman"/>
          <w:sz w:val="26"/>
        </w:rPr>
        <w:t>1. Gửi hồ sơ xin cấp phép:  Gửi hồ sơ đề nghị cấp giấy phép chặt hạ, dịch chuyển cây xanh tới cơ quan được phân cấp quản lý cây xanh theo quy định của Uỷ ban nhân dân cấp tỉnh.</w:t>
      </w:r>
    </w:p>
    <w:p w:rsidR="00054E54" w:rsidRDefault="00837797">
      <w:pPr>
        <w:spacing w:after="0" w:line="276" w:lineRule="auto"/>
        <w:jc w:val="both"/>
      </w:pPr>
      <w:r>
        <w:rPr>
          <w:rFonts w:ascii="Times New Roman" w:eastAsia="Times New Roman" w:hAnsi="Times New Roman" w:cs="Times New Roman"/>
          <w:sz w:val="26"/>
        </w:rPr>
        <w:t>2. Xem xét và cấp giấy phép: Sau khi nhận đủ hồ sơ hợp lệ</w:t>
      </w:r>
      <w:r>
        <w:rPr>
          <w:rFonts w:ascii="Times New Roman" w:eastAsia="Times New Roman" w:hAnsi="Times New Roman" w:cs="Times New Roman"/>
          <w:sz w:val="26"/>
        </w:rPr>
        <w:t xml:space="preserve"> cơ quan được phân cấp quản lý cây xanh cấp giấy phép theo quy định.</w:t>
      </w:r>
    </w:p>
    <w:p w:rsidR="00054E54" w:rsidRDefault="00837797">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166"/>
        <w:gridCol w:w="1506"/>
        <w:gridCol w:w="2394"/>
        <w:gridCol w:w="4345"/>
      </w:tblGrid>
      <w:tr w:rsidR="00054E54">
        <w:tblPrEx>
          <w:tblCellMar>
            <w:top w:w="0" w:type="dxa"/>
            <w:bottom w:w="0" w:type="dxa"/>
          </w:tblCellMar>
        </w:tblPrEx>
        <w:tc>
          <w:tcPr>
            <w:tcW w:w="1500" w:type="dxa"/>
          </w:tcPr>
          <w:p w:rsidR="00054E54" w:rsidRDefault="00054E54"/>
          <w:p w:rsidR="00054E54" w:rsidRDefault="00837797">
            <w:pPr>
              <w:spacing w:after="0" w:line="276" w:lineRule="auto"/>
              <w:jc w:val="center"/>
            </w:pPr>
            <w:r>
              <w:rPr>
                <w:rFonts w:ascii="Times New Roman" w:eastAsia="Times New Roman" w:hAnsi="Times New Roman" w:cs="Times New Roman"/>
                <w:b/>
                <w:sz w:val="26"/>
              </w:rPr>
              <w:t>Hình thức nộp</w:t>
            </w:r>
          </w:p>
        </w:tc>
        <w:tc>
          <w:tcPr>
            <w:tcW w:w="2000" w:type="dxa"/>
          </w:tcPr>
          <w:p w:rsidR="00054E54" w:rsidRDefault="00054E54"/>
          <w:p w:rsidR="00054E54" w:rsidRDefault="00837797">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54E54" w:rsidRDefault="00054E54"/>
          <w:p w:rsidR="00054E54" w:rsidRDefault="00837797">
            <w:pPr>
              <w:spacing w:after="0" w:line="276" w:lineRule="auto"/>
              <w:jc w:val="center"/>
            </w:pPr>
            <w:r>
              <w:rPr>
                <w:rFonts w:ascii="Times New Roman" w:eastAsia="Times New Roman" w:hAnsi="Times New Roman" w:cs="Times New Roman"/>
                <w:b/>
                <w:sz w:val="26"/>
              </w:rPr>
              <w:t>Phí, lệ phí</w:t>
            </w:r>
          </w:p>
        </w:tc>
        <w:tc>
          <w:tcPr>
            <w:tcW w:w="3000" w:type="dxa"/>
          </w:tcPr>
          <w:p w:rsidR="00054E54" w:rsidRDefault="00054E54"/>
          <w:p w:rsidR="00054E54" w:rsidRDefault="00837797">
            <w:pPr>
              <w:spacing w:after="0" w:line="276" w:lineRule="auto"/>
              <w:jc w:val="center"/>
            </w:pPr>
            <w:r>
              <w:rPr>
                <w:rFonts w:ascii="Times New Roman" w:eastAsia="Times New Roman" w:hAnsi="Times New Roman" w:cs="Times New Roman"/>
                <w:b/>
                <w:sz w:val="26"/>
              </w:rPr>
              <w:t>Mô tả</w:t>
            </w:r>
          </w:p>
        </w:tc>
      </w:tr>
      <w:tr w:rsidR="00054E54">
        <w:tblPrEx>
          <w:tblCellMar>
            <w:top w:w="0" w:type="dxa"/>
            <w:bottom w:w="0" w:type="dxa"/>
          </w:tblCellMar>
        </w:tblPrEx>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Trực tiếp</w:t>
            </w:r>
          </w:p>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10 Ngày</w:t>
            </w:r>
          </w:p>
        </w:tc>
        <w:tc>
          <w:tcPr>
            <w:tcW w:w="0" w:type="auto"/>
          </w:tcPr>
          <w:p w:rsidR="00054E54" w:rsidRDefault="00054E54"/>
          <w:p w:rsidR="00054E54" w:rsidRDefault="00054E54">
            <w:pPr>
              <w:spacing w:after="0" w:line="276" w:lineRule="auto"/>
            </w:pPr>
          </w:p>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Không quá 10 ngày làm việc kể từ ngày nhận đủ hồ sơ hợp lệ</w:t>
            </w:r>
          </w:p>
        </w:tc>
      </w:tr>
    </w:tbl>
    <w:p w:rsidR="00054E54" w:rsidRDefault="00837797">
      <w:pPr>
        <w:spacing w:before="240" w:after="0" w:line="276" w:lineRule="auto"/>
        <w:jc w:val="both"/>
      </w:pPr>
      <w:r>
        <w:rPr>
          <w:rFonts w:ascii="Times New Roman" w:eastAsia="Times New Roman" w:hAnsi="Times New Roman" w:cs="Times New Roman"/>
          <w:b/>
          <w:sz w:val="26"/>
        </w:rPr>
        <w:t xml:space="preserve">Thành phần hồ sơ: </w:t>
      </w:r>
    </w:p>
    <w:p w:rsidR="00054E54" w:rsidRDefault="00837797">
      <w:pPr>
        <w:shd w:val="clear" w:color="auto" w:fill="F2F6F9"/>
        <w:spacing w:before="120" w:after="0" w:line="276" w:lineRule="auto"/>
        <w:jc w:val="both"/>
      </w:pPr>
      <w:r>
        <w:rPr>
          <w:rFonts w:ascii="Times New Roman" w:eastAsia="Times New Roman" w:hAnsi="Times New Roman" w:cs="Times New Roman"/>
          <w:b/>
          <w:sz w:val="26"/>
        </w:rPr>
        <w:t xml:space="preserve">Bao </w:t>
      </w:r>
      <w:r>
        <w:rPr>
          <w:rFonts w:ascii="Times New Roman" w:eastAsia="Times New Roman" w:hAnsi="Times New Roman" w:cs="Times New Roman"/>
          <w:b/>
          <w:sz w:val="26"/>
        </w:rPr>
        <w:t>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6660"/>
        <w:gridCol w:w="1618"/>
        <w:gridCol w:w="1133"/>
      </w:tblGrid>
      <w:tr w:rsidR="00054E54">
        <w:tblPrEx>
          <w:tblCellMar>
            <w:top w:w="0" w:type="dxa"/>
            <w:bottom w:w="0" w:type="dxa"/>
          </w:tblCellMar>
        </w:tblPrEx>
        <w:tc>
          <w:tcPr>
            <w:tcW w:w="6000" w:type="dxa"/>
          </w:tcPr>
          <w:p w:rsidR="00054E54" w:rsidRDefault="00054E54"/>
          <w:p w:rsidR="00054E54" w:rsidRDefault="00837797">
            <w:pPr>
              <w:spacing w:after="0" w:line="276" w:lineRule="auto"/>
              <w:jc w:val="center"/>
            </w:pPr>
            <w:r>
              <w:rPr>
                <w:rFonts w:ascii="Times New Roman" w:eastAsia="Times New Roman" w:hAnsi="Times New Roman" w:cs="Times New Roman"/>
                <w:b/>
                <w:sz w:val="26"/>
              </w:rPr>
              <w:t>Tên giấy tờ</w:t>
            </w:r>
          </w:p>
        </w:tc>
        <w:tc>
          <w:tcPr>
            <w:tcW w:w="2000" w:type="dxa"/>
          </w:tcPr>
          <w:p w:rsidR="00054E54" w:rsidRDefault="00054E54"/>
          <w:p w:rsidR="00054E54" w:rsidRDefault="00837797">
            <w:pPr>
              <w:spacing w:after="0" w:line="276" w:lineRule="auto"/>
              <w:jc w:val="center"/>
            </w:pPr>
            <w:r>
              <w:rPr>
                <w:rFonts w:ascii="Times New Roman" w:eastAsia="Times New Roman" w:hAnsi="Times New Roman" w:cs="Times New Roman"/>
                <w:b/>
                <w:sz w:val="26"/>
              </w:rPr>
              <w:t>Mẫu đơn, tờ khai</w:t>
            </w:r>
          </w:p>
        </w:tc>
        <w:tc>
          <w:tcPr>
            <w:tcW w:w="2000" w:type="dxa"/>
          </w:tcPr>
          <w:p w:rsidR="00054E54" w:rsidRDefault="00054E54"/>
          <w:p w:rsidR="00054E54" w:rsidRDefault="00837797">
            <w:pPr>
              <w:spacing w:after="0" w:line="276" w:lineRule="auto"/>
              <w:jc w:val="center"/>
            </w:pPr>
            <w:r>
              <w:rPr>
                <w:rFonts w:ascii="Times New Roman" w:eastAsia="Times New Roman" w:hAnsi="Times New Roman" w:cs="Times New Roman"/>
                <w:b/>
                <w:sz w:val="26"/>
              </w:rPr>
              <w:t>Số lượng</w:t>
            </w:r>
          </w:p>
        </w:tc>
      </w:tr>
      <w:tr w:rsidR="00054E54">
        <w:tblPrEx>
          <w:tblCellMar>
            <w:top w:w="0" w:type="dxa"/>
            <w:bottom w:w="0" w:type="dxa"/>
          </w:tblCellMar>
        </w:tblPrEx>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Ảnh chụp hiện trạng cây xanh đô thị cần chặt hạ, dịch chuyển</w:t>
            </w:r>
          </w:p>
        </w:tc>
        <w:tc>
          <w:tcPr>
            <w:tcW w:w="0" w:type="auto"/>
          </w:tcPr>
          <w:p w:rsidR="00054E54" w:rsidRDefault="00054E54"/>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54E54">
        <w:tblPrEx>
          <w:tblCellMar>
            <w:top w:w="0" w:type="dxa"/>
            <w:bottom w:w="0" w:type="dxa"/>
          </w:tblCellMar>
        </w:tblPrEx>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 xml:space="preserve">Đơn đề nghị cấp giấy phép chặt hạ, dịch chuyển cây xanh đô thị; nêu rõ vị trí chặt hạ, dịch chuyển, kích thước loại cây </w:t>
            </w:r>
            <w:r>
              <w:rPr>
                <w:rFonts w:ascii="Times New Roman" w:eastAsia="Times New Roman" w:hAnsi="Times New Roman" w:cs="Times New Roman"/>
                <w:sz w:val="26"/>
              </w:rPr>
              <w:t>và lý do cần chặt hạ, dịch chuyển cây xanh đô thị</w:t>
            </w:r>
          </w:p>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MuPhlc.docx</w:t>
            </w:r>
          </w:p>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0</w:t>
            </w:r>
          </w:p>
        </w:tc>
      </w:tr>
    </w:tbl>
    <w:p w:rsidR="00054E54" w:rsidRDefault="00837797">
      <w:pPr>
        <w:spacing w:before="240" w:after="0" w:line="276" w:lineRule="auto"/>
        <w:jc w:val="both"/>
      </w:pPr>
      <w:r>
        <w:rPr>
          <w:rFonts w:ascii="Times New Roman" w:eastAsia="Times New Roman" w:hAnsi="Times New Roman" w:cs="Times New Roman"/>
          <w:b/>
          <w:sz w:val="26"/>
        </w:rPr>
        <w:lastRenderedPageBreak/>
        <w:t xml:space="preserve">Đối tượng thực hiện: </w:t>
      </w:r>
      <w:r>
        <w:rPr>
          <w:rFonts w:ascii="Times New Roman" w:eastAsia="Times New Roman" w:hAnsi="Times New Roman" w:cs="Times New Roman"/>
          <w:sz w:val="26"/>
        </w:rPr>
        <w:t xml:space="preserve">Công dân Việt Nam, Người Việt Nam định cư ở nước ngoài, Người nước ngoài, Cán bộ, công chức, viên chức, Doanh nghiệp, Doanh nghiệp có vốn đầu tư </w:t>
      </w:r>
      <w:r>
        <w:rPr>
          <w:rFonts w:ascii="Times New Roman" w:eastAsia="Times New Roman" w:hAnsi="Times New Roman" w:cs="Times New Roman"/>
          <w:sz w:val="26"/>
        </w:rPr>
        <w:t>nước ngoài, Tổ chức (không bao gồm doanh nghiệp, HTX), Tổ chức nước ngoài, Hợp tác xã</w:t>
      </w:r>
    </w:p>
    <w:p w:rsidR="00054E54" w:rsidRDefault="00837797">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Cơ quan chức năng do Ủy ban nhân dân cấp tỉnh chỉ định</w:t>
      </w:r>
    </w:p>
    <w:p w:rsidR="00054E54" w:rsidRDefault="00837797">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054E54" w:rsidRDefault="00837797">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54E54" w:rsidRDefault="00837797">
      <w:pPr>
        <w:spacing w:after="0" w:line="276" w:lineRule="auto"/>
        <w:jc w:val="both"/>
      </w:pPr>
      <w:r>
        <w:rPr>
          <w:rFonts w:ascii="Times New Roman" w:eastAsia="Times New Roman" w:hAnsi="Times New Roman" w:cs="Times New Roman"/>
          <w:b/>
          <w:sz w:val="26"/>
        </w:rPr>
        <w:t xml:space="preserve">Cơ quan được </w:t>
      </w:r>
      <w:r>
        <w:rPr>
          <w:rFonts w:ascii="Times New Roman" w:eastAsia="Times New Roman" w:hAnsi="Times New Roman" w:cs="Times New Roman"/>
          <w:b/>
          <w:sz w:val="26"/>
        </w:rPr>
        <w:t xml:space="preserve">ủy quyền: </w:t>
      </w:r>
      <w:r>
        <w:rPr>
          <w:rFonts w:ascii="Times New Roman" w:eastAsia="Times New Roman" w:hAnsi="Times New Roman" w:cs="Times New Roman"/>
          <w:sz w:val="26"/>
        </w:rPr>
        <w:t>Không có thông tin</w:t>
      </w:r>
    </w:p>
    <w:p w:rsidR="00054E54" w:rsidRDefault="00837797">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54E54" w:rsidRDefault="00837797">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Giấy phép chặt hạ, di dời cây xanh</w:t>
      </w:r>
    </w:p>
    <w:p w:rsidR="00054E54" w:rsidRDefault="00837797">
      <w:pPr>
        <w:spacing w:after="0" w:line="276" w:lineRule="auto"/>
        <w:jc w:val="both"/>
      </w:pPr>
      <w:r>
        <w:rPr>
          <w:rFonts w:ascii="Times New Roman" w:eastAsia="Times New Roman" w:hAnsi="Times New Roman" w:cs="Times New Roman"/>
          <w:b/>
          <w:sz w:val="26"/>
        </w:rPr>
        <w:t xml:space="preserve">Căn cứ pháp lý: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4A0" w:firstRow="1" w:lastRow="0" w:firstColumn="1" w:lastColumn="0" w:noHBand="0" w:noVBand="1"/>
      </w:tblPr>
      <w:tblGrid>
        <w:gridCol w:w="1886"/>
        <w:gridCol w:w="3929"/>
        <w:gridCol w:w="1254"/>
        <w:gridCol w:w="2342"/>
      </w:tblGrid>
      <w:tr w:rsidR="00054E54">
        <w:tblPrEx>
          <w:tblCellMar>
            <w:top w:w="0" w:type="dxa"/>
            <w:bottom w:w="0" w:type="dxa"/>
          </w:tblCellMar>
        </w:tblPrEx>
        <w:tc>
          <w:tcPr>
            <w:tcW w:w="2000" w:type="dxa"/>
          </w:tcPr>
          <w:p w:rsidR="00054E54" w:rsidRDefault="00054E54"/>
          <w:p w:rsidR="00054E54" w:rsidRDefault="00837797">
            <w:pPr>
              <w:spacing w:after="0" w:line="276" w:lineRule="auto"/>
              <w:jc w:val="center"/>
            </w:pPr>
            <w:r>
              <w:rPr>
                <w:rFonts w:ascii="Times New Roman" w:eastAsia="Times New Roman" w:hAnsi="Times New Roman" w:cs="Times New Roman"/>
                <w:b/>
                <w:sz w:val="26"/>
              </w:rPr>
              <w:t>Số ký hiệu</w:t>
            </w:r>
          </w:p>
        </w:tc>
        <w:tc>
          <w:tcPr>
            <w:tcW w:w="3500" w:type="dxa"/>
          </w:tcPr>
          <w:p w:rsidR="00054E54" w:rsidRDefault="00054E54"/>
          <w:p w:rsidR="00054E54" w:rsidRDefault="00837797">
            <w:pPr>
              <w:spacing w:after="0" w:line="276" w:lineRule="auto"/>
              <w:jc w:val="center"/>
            </w:pPr>
            <w:r>
              <w:rPr>
                <w:rFonts w:ascii="Times New Roman" w:eastAsia="Times New Roman" w:hAnsi="Times New Roman" w:cs="Times New Roman"/>
                <w:b/>
                <w:sz w:val="26"/>
              </w:rPr>
              <w:t>Trích yếu</w:t>
            </w:r>
          </w:p>
        </w:tc>
        <w:tc>
          <w:tcPr>
            <w:tcW w:w="1500" w:type="dxa"/>
          </w:tcPr>
          <w:p w:rsidR="00054E54" w:rsidRDefault="00054E54"/>
          <w:p w:rsidR="00054E54" w:rsidRDefault="00837797">
            <w:pPr>
              <w:spacing w:after="0" w:line="276" w:lineRule="auto"/>
              <w:jc w:val="center"/>
            </w:pPr>
            <w:r>
              <w:rPr>
                <w:rFonts w:ascii="Times New Roman" w:eastAsia="Times New Roman" w:hAnsi="Times New Roman" w:cs="Times New Roman"/>
                <w:b/>
                <w:sz w:val="26"/>
              </w:rPr>
              <w:t>Ngày ban hành</w:t>
            </w:r>
          </w:p>
        </w:tc>
        <w:tc>
          <w:tcPr>
            <w:tcW w:w="3000" w:type="dxa"/>
          </w:tcPr>
          <w:p w:rsidR="00054E54" w:rsidRDefault="00054E54"/>
          <w:p w:rsidR="00054E54" w:rsidRDefault="00837797">
            <w:pPr>
              <w:spacing w:after="0" w:line="276" w:lineRule="auto"/>
              <w:jc w:val="center"/>
            </w:pPr>
            <w:r>
              <w:rPr>
                <w:rFonts w:ascii="Times New Roman" w:eastAsia="Times New Roman" w:hAnsi="Times New Roman" w:cs="Times New Roman"/>
                <w:b/>
                <w:sz w:val="26"/>
              </w:rPr>
              <w:t>Cơ quan ban hành</w:t>
            </w:r>
          </w:p>
        </w:tc>
      </w:tr>
      <w:tr w:rsidR="00054E54">
        <w:tblPrEx>
          <w:tblCellMar>
            <w:top w:w="0" w:type="dxa"/>
            <w:bottom w:w="0" w:type="dxa"/>
          </w:tblCellMar>
        </w:tblPrEx>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50/2014/QH13</w:t>
            </w:r>
          </w:p>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Xây dựng</w:t>
            </w:r>
          </w:p>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18-06-2014</w:t>
            </w:r>
          </w:p>
        </w:tc>
        <w:tc>
          <w:tcPr>
            <w:tcW w:w="0" w:type="auto"/>
          </w:tcPr>
          <w:p w:rsidR="00054E54" w:rsidRDefault="00054E54"/>
        </w:tc>
      </w:tr>
      <w:tr w:rsidR="00054E54">
        <w:tblPrEx>
          <w:tblCellMar>
            <w:top w:w="0" w:type="dxa"/>
            <w:bottom w:w="0" w:type="dxa"/>
          </w:tblCellMar>
        </w:tblPrEx>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47/2024/QH15</w:t>
            </w:r>
          </w:p>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 xml:space="preserve">Luật quy </w:t>
            </w:r>
            <w:r>
              <w:rPr>
                <w:rFonts w:ascii="Times New Roman" w:eastAsia="Times New Roman" w:hAnsi="Times New Roman" w:cs="Times New Roman"/>
                <w:sz w:val="26"/>
              </w:rPr>
              <w:t>hoạch đô thị và nông thôn năm 2024</w:t>
            </w:r>
          </w:p>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26-11-2024</w:t>
            </w:r>
          </w:p>
        </w:tc>
        <w:tc>
          <w:tcPr>
            <w:tcW w:w="0" w:type="auto"/>
          </w:tcPr>
          <w:p w:rsidR="00054E54" w:rsidRDefault="00054E54"/>
        </w:tc>
      </w:tr>
      <w:tr w:rsidR="00054E54">
        <w:tblPrEx>
          <w:tblCellMar>
            <w:top w:w="0" w:type="dxa"/>
            <w:bottom w:w="0" w:type="dxa"/>
          </w:tblCellMar>
        </w:tblPrEx>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258/2025/NĐ-CP</w:t>
            </w:r>
          </w:p>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258/2025/NĐ-CP</w:t>
            </w:r>
          </w:p>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09-10-2025</w:t>
            </w:r>
          </w:p>
        </w:tc>
        <w:tc>
          <w:tcPr>
            <w:tcW w:w="0" w:type="auto"/>
          </w:tcPr>
          <w:p w:rsidR="00054E54" w:rsidRDefault="00054E54"/>
          <w:p w:rsidR="00054E54" w:rsidRDefault="00837797">
            <w:pPr>
              <w:spacing w:after="0" w:line="276" w:lineRule="auto"/>
            </w:pPr>
            <w:r>
              <w:rPr>
                <w:rFonts w:ascii="Times New Roman" w:eastAsia="Times New Roman" w:hAnsi="Times New Roman" w:cs="Times New Roman"/>
                <w:sz w:val="26"/>
              </w:rPr>
              <w:t>Bộ Xây dựng</w:t>
            </w:r>
          </w:p>
        </w:tc>
      </w:tr>
    </w:tbl>
    <w:p w:rsidR="00054E54" w:rsidRDefault="00837797">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 xml:space="preserve">1. Cây xanh đã chết, đã đổ gãy hoặc có nguy cơ gãy đổ gây nguy hiểm; 2. Cây xanh chết do bị bệnh hoặc đến tuổi già cỗi </w:t>
      </w:r>
      <w:r>
        <w:rPr>
          <w:rFonts w:ascii="Times New Roman" w:eastAsia="Times New Roman" w:hAnsi="Times New Roman" w:cs="Times New Roman"/>
          <w:sz w:val="26"/>
        </w:rPr>
        <w:t>không bảo đảm an toàn; 3. Cây xanh trong các khu vực thực hiện dự án đầu tư xây dựng công trình.</w:t>
      </w:r>
    </w:p>
    <w:p w:rsidR="00054E54" w:rsidRDefault="00837797">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54E54" w:rsidRDefault="00837797">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54E54">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54E54"/>
    <w:rsid w:val="00054E54"/>
    <w:rsid w:val="0083779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D447294-3992-4285-9C30-0696814179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324</Words>
  <Characters>1852</Characters>
  <Application>Microsoft Office Word</Application>
  <DocSecurity>0</DocSecurity>
  <Lines>15</Lines>
  <Paragraphs>4</Paragraphs>
  <ScaleCrop>false</ScaleCrop>
  <Company>Microsoft</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